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A" w:rsidRPr="00652AAA" w:rsidRDefault="008A342F" w:rsidP="00652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2</w:t>
      </w:r>
      <w:r w:rsidR="00652AAA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gezondheid</w:t>
      </w:r>
    </w:p>
    <w:p w:rsidR="00652AAA" w:rsidRPr="00652AAA" w:rsidRDefault="008D63BF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Gezondheid: </w:t>
      </w:r>
      <w:hyperlink r:id="rId5" w:history="1">
        <w:r w:rsidRPr="009C67D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nl-NL"/>
          </w:rPr>
          <w:t>Het bewe</w:t>
        </w:r>
        <w:r w:rsidRPr="009C67D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nl-NL"/>
          </w:rPr>
          <w:t>g</w:t>
        </w:r>
        <w:r w:rsidRPr="009C67D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nl-NL"/>
          </w:rPr>
          <w:t>ingsstelsel</w:t>
        </w:r>
      </w:hyperlink>
    </w:p>
    <w:p w:rsidR="00652AAA" w:rsidRPr="00652AAA" w:rsidRDefault="008D63BF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2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 bewegingsstelsel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waar kijken we dan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allemaal naar? Hoe werkt het bewegingsstelsel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eigenlijk?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hebben dieren nodig om te kunnen bewegen? Wat zijn gewrichten en hoe werken ze? 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Klas</w:t>
      </w:r>
      <w:r w:rsidR="008D63B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sikale opdracht: Als jij naar de beweging</w:t>
      </w: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van</w:t>
      </w:r>
      <w:r w:rsidR="008D63B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een hond of kat kijkt</w:t>
      </w: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, waar zou jij dan op letten?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</w:t>
      </w:r>
      <w:r w:rsidR="00B248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ord bestand dat Blok 1, deel 2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op je computer. Hier staan alle onderstaande vragen in.</w:t>
      </w: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6" w:history="1"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 2.1</w:t>
        </w:r>
      </w:hyperlink>
      <w:r w:rsidR="007A530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tomie en fysiologie, hier staat </w:t>
      </w:r>
      <w:r w:rsidR="007A530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beschreven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dieren nodig hebben om te kunnen bewegen</w:t>
      </w:r>
      <w:r w:rsidR="007A530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nl-NL"/>
        </w:rPr>
        <w:t>Maak daarvan aantekeningen</w:t>
      </w:r>
      <w:r w:rsidR="007A530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54745" w:rsidRPr="00652AAA" w:rsidRDefault="00A54745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E6E96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B248A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A53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7" w:history="1"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st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</w:t>
        </w:r>
        <w:r w:rsidR="007A53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 2.2</w:t>
        </w:r>
      </w:hyperlink>
      <w:r w:rsidR="007A530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</w:t>
      </w:r>
      <w:r w:rsidR="001E4957">
        <w:rPr>
          <w:rFonts w:ascii="Times New Roman" w:eastAsia="Times New Roman" w:hAnsi="Times New Roman" w:cs="Times New Roman"/>
          <w:sz w:val="24"/>
          <w:szCs w:val="24"/>
          <w:lang w:eastAsia="nl-NL"/>
        </w:rPr>
        <w:t>. Wat is het nut van het bewegingsstelsel, m.a.w. waartoe dient het</w:t>
      </w:r>
      <w:r w:rsidR="0036766B">
        <w:rPr>
          <w:rFonts w:ascii="Times New Roman" w:eastAsia="Times New Roman" w:hAnsi="Times New Roman" w:cs="Times New Roman"/>
          <w:sz w:val="24"/>
          <w:szCs w:val="24"/>
          <w:lang w:eastAsia="nl-NL"/>
        </w:rPr>
        <w:t>? Beschrijf welke delen het actieve deel van het bewegingsstelsel vormen. Waaruit bestaat het passieve deel van het bewegingsstelsel?</w:t>
      </w:r>
    </w:p>
    <w:p w:rsidR="00A54745" w:rsidRDefault="00A54745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E6E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8" w:history="1">
        <w:r w:rsidR="00CE6E9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</w:t>
        </w:r>
        <w:r w:rsidR="00CE6E9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t</w:t>
        </w:r>
        <w:r w:rsidR="00CE6E9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uk 2.3</w:t>
        </w:r>
      </w:hyperlink>
      <w:r w:rsidR="00CE6E96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Noem de </w:t>
      </w:r>
      <w:r w:rsidR="00CE6E96">
        <w:rPr>
          <w:rFonts w:ascii="Times New Roman" w:eastAsia="Times New Roman" w:hAnsi="Times New Roman" w:cs="Times New Roman"/>
          <w:sz w:val="24"/>
          <w:szCs w:val="24"/>
          <w:lang w:eastAsia="nl-NL"/>
        </w:rPr>
        <w:t>3 soorten botten. Wat voor botten hebben vogels en waarom is dat zo? Wat is een belangrijke functie van platte beenderen? Wat is het nut van rood merg?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45" w:rsidTr="00A54745">
        <w:tc>
          <w:tcPr>
            <w:tcW w:w="9062" w:type="dxa"/>
          </w:tcPr>
          <w:p w:rsidR="00A54745" w:rsidRDefault="00A54745" w:rsidP="00652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54745" w:rsidTr="00A54745">
        <w:tc>
          <w:tcPr>
            <w:tcW w:w="9062" w:type="dxa"/>
          </w:tcPr>
          <w:p w:rsidR="00A54745" w:rsidRDefault="00A54745" w:rsidP="00652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54745" w:rsidTr="00A54745">
        <w:tc>
          <w:tcPr>
            <w:tcW w:w="9062" w:type="dxa"/>
          </w:tcPr>
          <w:p w:rsidR="00A54745" w:rsidRDefault="00A54745" w:rsidP="00652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 w:rsidR="00F716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9" w:history="1">
        <w:r w:rsidR="00F7165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</w:t>
        </w:r>
        <w:r w:rsidR="00F7165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t</w:t>
        </w:r>
        <w:r w:rsidR="00F71656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uk 2</w:t>
        </w:r>
        <w:r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.4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fysiologie. En beantwoord de vragen.</w:t>
      </w:r>
    </w:p>
    <w:p w:rsidR="00F71656" w:rsidRDefault="00F71656" w:rsidP="00502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zijn onbeweeglijke botverbindingen aan elkaar verbonden?</w:t>
      </w:r>
    </w:p>
    <w:p w:rsidR="00A54745" w:rsidRDefault="00A54745" w:rsidP="00A547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54745" w:rsidRDefault="0095699C" w:rsidP="00A54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Beweeglijke botverbindingen worden door gewrichten gevormd. Noem de verschillende soorten gewrichten en beschrijf hoe ze bewegen.</w:t>
      </w:r>
    </w:p>
    <w:p w:rsidR="00A54745" w:rsidRPr="00A54745" w:rsidRDefault="00A54745" w:rsidP="00A54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5699C" w:rsidRDefault="0095699C" w:rsidP="00502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synovia en hoe werkt het?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lastRenderedPageBreak/>
        <w:t>Opdracht 5:</w:t>
      </w:r>
      <w:r w:rsidR="00CB59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="00CB59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</w:t>
        </w:r>
        <w:r w:rsidR="00CB59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</w:t>
        </w:r>
        <w:r w:rsidR="00CB590A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2</w:t>
        </w:r>
        <w:r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.5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fysiologie. En beantwoord de vragen.</w:t>
      </w:r>
    </w:p>
    <w:p w:rsidR="00F0083F" w:rsidRDefault="00652AAA" w:rsidP="00F0083F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Welke </w:t>
      </w:r>
      <w:r w:rsidR="00B476E5"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>spierweefsels ken je nu</w:t>
      </w:r>
      <w:r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 w:rsidR="00B476E5"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Noem er ook voorbeelden bij.</w:t>
      </w:r>
    </w:p>
    <w:p w:rsidR="00F0083F" w:rsidRDefault="00F0083F" w:rsidP="00F0083F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0083F" w:rsidRDefault="00B476E5" w:rsidP="00F0083F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>Hoe zitten spieren aan het skelet vast</w:t>
      </w:r>
      <w:r w:rsidR="00652AAA"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F0083F" w:rsidRPr="00F0083F" w:rsidRDefault="00F0083F" w:rsidP="00F0083F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0083F" w:rsidRDefault="00F0083F" w:rsidP="00F0083F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Default="00B476E5" w:rsidP="00F0083F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0083F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witte delen van een spier?</w:t>
      </w:r>
    </w:p>
    <w:p w:rsidR="00F0083F" w:rsidRPr="00F0083F" w:rsidRDefault="00F0083F" w:rsidP="00F0083F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 w:rsidR="00B476E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="00B476E5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</w:t>
        </w:r>
        <w:r w:rsidR="00B476E5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</w:t>
        </w:r>
        <w:r w:rsidR="00B476E5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tuk 2</w:t>
        </w:r>
        <w:r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.6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fysiologie. En beantwoord de vragen</w:t>
      </w:r>
      <w:r w:rsidR="00E120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opdrachten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E7664" w:rsidRDefault="002446F0" w:rsidP="009E7664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Benoem de</w:t>
      </w:r>
      <w:r w:rsid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9 schedelbeenderen van de hond.</w:t>
      </w:r>
    </w:p>
    <w:p w:rsidR="009E7664" w:rsidRPr="009E7664" w:rsidRDefault="009E7664" w:rsidP="009E7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9E7664" w:rsidRDefault="002446F0" w:rsidP="009E7664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Honden en katten hebben in hun wervelkolom totaal 30 wervels</w:t>
      </w:r>
      <w:r w:rsidR="00652AAA"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Benoem de verschillende soorten wervels.</w:t>
      </w:r>
    </w:p>
    <w:p w:rsidR="009E7664" w:rsidRDefault="00652AAA" w:rsidP="009E7664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9E7664" w:rsidRDefault="009E7664" w:rsidP="009E7664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E7664" w:rsidRDefault="002446F0" w:rsidP="009E7664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Hoeveel halswervels heeft een giraffe</w:t>
      </w:r>
      <w:r w:rsid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E7664" w:rsidRDefault="009E7664" w:rsidP="009E7664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02627" w:rsidRDefault="00E120FA" w:rsidP="00652AA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Beschrijf </w:t>
      </w:r>
      <w:r w:rsid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of teken </w:t>
      </w:r>
      <w:r w:rsidRPr="009E7664">
        <w:rPr>
          <w:rFonts w:ascii="Times New Roman" w:eastAsia="Times New Roman" w:hAnsi="Times New Roman" w:cs="Times New Roman"/>
          <w:sz w:val="24"/>
          <w:szCs w:val="24"/>
          <w:lang w:eastAsia="nl-NL"/>
        </w:rPr>
        <w:t>de opbouw van een wervel.</w:t>
      </w:r>
    </w:p>
    <w:p w:rsidR="00902627" w:rsidRPr="00902627" w:rsidRDefault="00902627" w:rsidP="00902627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331F4" w:rsidRDefault="009331F4" w:rsidP="00652AA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02627">
        <w:rPr>
          <w:rFonts w:ascii="Times New Roman" w:eastAsia="Times New Roman" w:hAnsi="Times New Roman" w:cs="Times New Roman"/>
          <w:sz w:val="24"/>
          <w:szCs w:val="24"/>
          <w:lang w:eastAsia="nl-NL"/>
        </w:rPr>
        <w:t>Wat gebeurt er tijdens de geboorte in het bekken van hoogdrachtige dieren?</w:t>
      </w:r>
    </w:p>
    <w:p w:rsidR="00902627" w:rsidRPr="00902627" w:rsidRDefault="00902627" w:rsidP="00902627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02627" w:rsidRPr="00902627" w:rsidRDefault="00902627" w:rsidP="00902627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34DE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7: </w:t>
      </w:r>
      <w:r w:rsidR="009331F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2" w:history="1">
        <w:r w:rsidR="009331F4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</w:t>
        </w:r>
        <w:r w:rsidR="009331F4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</w:t>
        </w:r>
        <w:r w:rsidR="009331F4"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 2</w:t>
        </w:r>
        <w:r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.7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Anatomie en fysiologie.</w:t>
      </w:r>
      <w:r w:rsidR="00234D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de functie van kraakbeen? Beschrijf hoe bij jonge dieren het bot groeit.</w:t>
      </w:r>
      <w:r w:rsidR="006B22A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loopt de voorste kruisband van het kniegewricht?</w:t>
      </w:r>
    </w:p>
    <w:p w:rsidR="00CA50D0" w:rsidRDefault="00CA50D0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50D0" w:rsidRDefault="00CA50D0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50D0" w:rsidRDefault="00234DEA" w:rsidP="005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8: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3" w:history="1">
        <w:r w:rsidRPr="009C6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2.8</w:t>
        </w:r>
      </w:hyperlink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02F57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van het kenniskiemboek Anatomie en fysiologie.</w:t>
      </w:r>
      <w:r w:rsidR="00502F5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Dit gedeelte gaat over de skeletspieren. Noem er minstens 5.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0D0" w:rsidTr="00CA50D0">
        <w:tc>
          <w:tcPr>
            <w:tcW w:w="9062" w:type="dxa"/>
          </w:tcPr>
          <w:p w:rsidR="00CA50D0" w:rsidRDefault="00CA50D0" w:rsidP="00502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50D0" w:rsidTr="00CA50D0">
        <w:tc>
          <w:tcPr>
            <w:tcW w:w="9062" w:type="dxa"/>
          </w:tcPr>
          <w:p w:rsidR="00CA50D0" w:rsidRDefault="00CA50D0" w:rsidP="00502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50D0" w:rsidTr="00CA50D0">
        <w:tc>
          <w:tcPr>
            <w:tcW w:w="9062" w:type="dxa"/>
          </w:tcPr>
          <w:p w:rsidR="00CA50D0" w:rsidRDefault="00CA50D0" w:rsidP="00502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50D0" w:rsidTr="00CA50D0">
        <w:tc>
          <w:tcPr>
            <w:tcW w:w="9062" w:type="dxa"/>
          </w:tcPr>
          <w:p w:rsidR="00CA50D0" w:rsidRDefault="00CA50D0" w:rsidP="00502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A50D0" w:rsidTr="00CA50D0">
        <w:tc>
          <w:tcPr>
            <w:tcW w:w="9062" w:type="dxa"/>
          </w:tcPr>
          <w:p w:rsidR="00CA50D0" w:rsidRDefault="00CA50D0" w:rsidP="00502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CA50D0" w:rsidRDefault="00D82CFC" w:rsidP="000370D2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>Hoeveel buiks</w:t>
      </w:r>
      <w:r w:rsid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>pieren hebben honden en katten?</w:t>
      </w:r>
    </w:p>
    <w:p w:rsidR="000370D2" w:rsidRPr="000370D2" w:rsidRDefault="000370D2" w:rsidP="000370D2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50D0" w:rsidRPr="000370D2" w:rsidRDefault="00D82CFC" w:rsidP="000370D2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het woord ‘antagonist’?</w:t>
      </w:r>
      <w:r w:rsidR="00E0672B" w:rsidRP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Noem er een voorbeeld van.</w:t>
      </w:r>
      <w:r w:rsidR="004B25BC" w:rsidRP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CA50D0" w:rsidRPr="00CA50D0" w:rsidRDefault="00CA50D0" w:rsidP="00CA50D0">
      <w:pPr>
        <w:pStyle w:val="Lijstaline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82CFC" w:rsidRPr="000370D2" w:rsidRDefault="004B25BC" w:rsidP="000370D2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370D2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belangrijke functie van de staart bij alle dieren?</w:t>
      </w:r>
    </w:p>
    <w:p w:rsidR="00B1034D" w:rsidRDefault="00A93549" w:rsidP="005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8: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4" w:history="1">
        <w:r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</w:t>
        </w:r>
        <w:r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</w:t>
        </w:r>
        <w:r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tuk 2.9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E7486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hyperlink r:id="rId15" w:history="1">
        <w:r w:rsidR="00E7486C"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2.1</w:t>
        </w:r>
        <w:r w:rsidR="00E7486C"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0</w:t>
        </w:r>
      </w:hyperlink>
      <w:r w:rsidR="00E7486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van het kenniskiemboek Anatomie en fysiologie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 Wat is een pees?</w:t>
      </w:r>
      <w:r w:rsidR="00E7486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spieratrofie? Geef 2 voorbeelden van een trauma.</w:t>
      </w:r>
    </w:p>
    <w:p w:rsidR="00F63F3C" w:rsidRDefault="00F63F3C" w:rsidP="00F6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9:</w:t>
      </w:r>
      <w:r w:rsidR="00353974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 w:rsidR="00353974" w:rsidRPr="003539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Zie </w:t>
      </w:r>
      <w:hyperlink r:id="rId16" w:history="1">
        <w:r w:rsidR="00353974"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</w:t>
        </w:r>
        <w:bookmarkStart w:id="0" w:name="_GoBack"/>
        <w:bookmarkEnd w:id="0"/>
        <w:r w:rsidR="00353974"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u</w:t>
        </w:r>
        <w:r w:rsidR="00353974" w:rsidRPr="003539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 2.11</w:t>
        </w:r>
      </w:hyperlink>
    </w:p>
    <w:p w:rsidR="00220347" w:rsidRDefault="00220347" w:rsidP="00F63F3C">
      <w:pPr>
        <w:spacing w:after="0" w:line="240" w:lineRule="auto"/>
      </w:pPr>
    </w:p>
    <w:p w:rsidR="00F63F3C" w:rsidRPr="00193D2E" w:rsidRDefault="00F63F3C" w:rsidP="00193D2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 xml:space="preserve">Kleur in de afbeelding de volgende botten steeds met een andere kleur: </w:t>
      </w:r>
      <w:r w:rsidR="00A2589F" w:rsidRPr="00193D2E">
        <w:rPr>
          <w:rFonts w:ascii="Times New Roman" w:hAnsi="Times New Roman" w:cs="Times New Roman"/>
          <w:sz w:val="24"/>
        </w:rPr>
        <w:t>Wat valt je op?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schedel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halswervels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schouderblad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borstwervels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staartwervels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opperarmbeen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spaakbeen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ellepijp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bekken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dijbeen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kuitbeen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scheenbeen</w:t>
      </w:r>
    </w:p>
    <w:p w:rsidR="00F63F3C" w:rsidRPr="00193D2E" w:rsidRDefault="00F63F3C" w:rsidP="00F63F3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3D2E">
        <w:rPr>
          <w:rFonts w:ascii="Times New Roman" w:hAnsi="Times New Roman" w:cs="Times New Roman"/>
          <w:sz w:val="24"/>
        </w:rPr>
        <w:t>middenvoetsbeentjes</w:t>
      </w:r>
    </w:p>
    <w:p w:rsidR="00F63F3C" w:rsidRPr="00193D2E" w:rsidRDefault="00F63F3C" w:rsidP="00F63F3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4129" w:rsidRDefault="00837A15" w:rsidP="00837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pPr>
      <w:r>
        <w:rPr>
          <w:noProof/>
          <w:lang w:eastAsia="nl-NL"/>
        </w:rPr>
        <w:drawing>
          <wp:inline distT="0" distB="0" distL="0" distR="0" wp14:anchorId="66B8D96C" wp14:editId="5C79E56A">
            <wp:extent cx="5905500" cy="3352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01022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7" r="128" b="10641"/>
                    <a:stretch/>
                  </pic:blipFill>
                  <pic:spPr bwMode="auto">
                    <a:xfrm>
                      <a:off x="0" y="0"/>
                      <a:ext cx="5921659" cy="336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129" w:rsidRDefault="00FB4129" w:rsidP="00837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pPr>
    </w:p>
    <w:p w:rsidR="00FB4129" w:rsidRDefault="00353974" w:rsidP="00837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</w:pPr>
      <w:hyperlink r:id="rId18" w:anchor="div_3617073" w:history="1">
        <w:r w:rsidR="00240244" w:rsidRPr="0024024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Deel 2 Gezondheid</w:t>
        </w:r>
      </w:hyperlink>
    </w:p>
    <w:p w:rsidR="0070615E" w:rsidRPr="00837A15" w:rsidRDefault="00353974" w:rsidP="00837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9" w:history="1">
        <w:r w:rsidR="00652AAA" w:rsidRPr="00F816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Bron: Anatomie</w:t>
        </w:r>
        <w:r w:rsidR="00E06041" w:rsidRPr="00F816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en fysiologie: Hoofdstuk 2 Bewegingsstelsel</w:t>
        </w:r>
      </w:hyperlink>
      <w:r w:rsidR="00652AAA" w:rsidRPr="00652A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</w:p>
    <w:sectPr w:rsidR="0070615E" w:rsidRPr="0083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86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67D66"/>
    <w:multiLevelType w:val="multilevel"/>
    <w:tmpl w:val="C4800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339CD"/>
    <w:multiLevelType w:val="hybridMultilevel"/>
    <w:tmpl w:val="64C2FE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34A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492C6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564AF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AC077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655E4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315364"/>
    <w:multiLevelType w:val="hybridMultilevel"/>
    <w:tmpl w:val="F0267B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0D6B4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A"/>
    <w:rsid w:val="000370D2"/>
    <w:rsid w:val="00193D2E"/>
    <w:rsid w:val="001E4957"/>
    <w:rsid w:val="00220347"/>
    <w:rsid w:val="00234DEA"/>
    <w:rsid w:val="00240244"/>
    <w:rsid w:val="002446F0"/>
    <w:rsid w:val="00353974"/>
    <w:rsid w:val="0036766B"/>
    <w:rsid w:val="00370247"/>
    <w:rsid w:val="004B25BC"/>
    <w:rsid w:val="00502F57"/>
    <w:rsid w:val="00652AAA"/>
    <w:rsid w:val="006B22A8"/>
    <w:rsid w:val="0070615E"/>
    <w:rsid w:val="007A530A"/>
    <w:rsid w:val="00837A15"/>
    <w:rsid w:val="008A342F"/>
    <w:rsid w:val="008D63BF"/>
    <w:rsid w:val="00902627"/>
    <w:rsid w:val="009331F4"/>
    <w:rsid w:val="0095699C"/>
    <w:rsid w:val="009C67D1"/>
    <w:rsid w:val="009E7664"/>
    <w:rsid w:val="00A2589F"/>
    <w:rsid w:val="00A54745"/>
    <w:rsid w:val="00A93549"/>
    <w:rsid w:val="00B1034D"/>
    <w:rsid w:val="00B248A2"/>
    <w:rsid w:val="00B476E5"/>
    <w:rsid w:val="00CA50D0"/>
    <w:rsid w:val="00CB590A"/>
    <w:rsid w:val="00CE6E96"/>
    <w:rsid w:val="00D82CFC"/>
    <w:rsid w:val="00E06041"/>
    <w:rsid w:val="00E0672B"/>
    <w:rsid w:val="00E120FA"/>
    <w:rsid w:val="00E7486C"/>
    <w:rsid w:val="00F0083F"/>
    <w:rsid w:val="00F63F3C"/>
    <w:rsid w:val="00F71656"/>
    <w:rsid w:val="00F81677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1FB5"/>
  <w15:chartTrackingRefBased/>
  <w15:docId w15:val="{D2851D5D-3705-40FA-951D-817B40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AAA"/>
    <w:pPr>
      <w:ind w:left="720"/>
      <w:contextualSpacing/>
    </w:pPr>
  </w:style>
  <w:style w:type="table" w:styleId="Tabelraster">
    <w:name w:val="Table Grid"/>
    <w:basedOn w:val="Standaardtabel"/>
    <w:uiPriority w:val="39"/>
    <w:rsid w:val="00A5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604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1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93001-k-4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9.html" TargetMode="External"/><Relationship Id="rId18" Type="http://schemas.openxmlformats.org/officeDocument/2006/relationships/hyperlink" Target="https://maken.wikiwijs.nl/?id=43&amp;arrangement=108106&amp;ownership=187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tentplatform.ontwikkelcentrum.nl/CMS/CDS/Ontwikkelcentrum/Published%20content/Kenniskiem/93501%20Anatomie%20en%20fysiologie/93501/93501/93001-k-3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8.html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contentplatform.ontwikkelcentrum.nl/CMS/CDS/Ontwikkelcentrum/Published%20content/Kenniskiem/93501%20Anatomie%20en%20fysiologie/93501/93501/93001-o-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1%20Anatomie%20en%20fysiologie/93501/93501/93001-or-2.html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7.html" TargetMode="External"/><Relationship Id="rId5" Type="http://schemas.openxmlformats.org/officeDocument/2006/relationships/hyperlink" Target="https://contentplatform.ontwikkelcentrum.nl/CMS/CDS/Ontwikkelcentrum/Published%20content/Kenniskiem/93501%20Anatomie%20en%20fysiologie/93501/93501/93001-or-2.html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k-11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6.html" TargetMode="External"/><Relationship Id="rId19" Type="http://schemas.openxmlformats.org/officeDocument/2006/relationships/hyperlink" Target="https://contentplatform.ontwikkelcentrum.nl/CMS/CDS/Ontwikkelcentrum/Published%20content/Kenniskiem/93501%20Anatomie%20en%20fysiologie/93501/93501/93001-or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k-5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1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38</cp:revision>
  <dcterms:created xsi:type="dcterms:W3CDTF">2017-09-07T09:48:00Z</dcterms:created>
  <dcterms:modified xsi:type="dcterms:W3CDTF">2017-09-07T13:29:00Z</dcterms:modified>
</cp:coreProperties>
</file>